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695" w:rsidRDefault="00BB1695" w:rsidP="00610F80">
      <w:pPr>
        <w:rPr>
          <w:lang w:val="fr-FR"/>
        </w:rPr>
      </w:pPr>
      <w:r>
        <w:tab/>
      </w:r>
      <w:r>
        <w:tab/>
      </w:r>
      <w:r>
        <w:tab/>
      </w:r>
    </w:p>
    <w:p w:rsidR="00BB1695" w:rsidRDefault="00BB1695" w:rsidP="00BB1695">
      <w:pPr>
        <w:ind w:firstLine="720"/>
        <w:rPr>
          <w:lang w:val="fr-FR"/>
        </w:rPr>
      </w:pPr>
    </w:p>
    <w:p w:rsidR="00BB1695" w:rsidRDefault="00BB1695" w:rsidP="00BB1695">
      <w:pPr>
        <w:ind w:left="2160" w:firstLine="720"/>
        <w:rPr>
          <w:rFonts w:asciiTheme="majorBidi" w:hAnsiTheme="majorBidi" w:cstheme="majorBidi"/>
          <w:sz w:val="48"/>
          <w:szCs w:val="48"/>
        </w:rPr>
      </w:pPr>
      <w:r w:rsidRPr="00BB1695">
        <w:rPr>
          <w:rFonts w:asciiTheme="majorBidi" w:hAnsiTheme="majorBidi" w:cstheme="majorBidi"/>
          <w:sz w:val="48"/>
          <w:szCs w:val="48"/>
        </w:rPr>
        <w:t>ALSACIA DE VIS</w:t>
      </w:r>
    </w:p>
    <w:p w:rsidR="00BB1695" w:rsidRDefault="00BB1695" w:rsidP="00BB1695">
      <w:pPr>
        <w:ind w:left="2160" w:firstLine="720"/>
        <w:rPr>
          <w:rFonts w:asciiTheme="majorBidi" w:hAnsiTheme="majorBidi" w:cstheme="majorBidi"/>
          <w:sz w:val="48"/>
          <w:szCs w:val="48"/>
        </w:rPr>
      </w:pPr>
    </w:p>
    <w:p w:rsidR="00E50240" w:rsidRPr="00E50240" w:rsidRDefault="00E50240" w:rsidP="00E50240">
      <w:pPr>
        <w:rPr>
          <w:rFonts w:asciiTheme="majorBidi" w:hAnsiTheme="majorBidi" w:cstheme="majorBidi"/>
          <w:b/>
          <w:iCs/>
          <w:lang w:val="it-IT"/>
        </w:rPr>
      </w:pPr>
      <w:r w:rsidRPr="00E50240">
        <w:rPr>
          <w:rFonts w:asciiTheme="majorBidi" w:hAnsiTheme="majorBidi" w:cstheme="majorBidi"/>
          <w:b/>
          <w:iCs/>
          <w:lang w:val="it-IT"/>
        </w:rPr>
        <w:t>Aflata la granita dintre Franta si Germania,dar si foarte aproape de Elvetia,</w:t>
      </w:r>
      <w:r>
        <w:rPr>
          <w:rFonts w:asciiTheme="majorBidi" w:hAnsiTheme="majorBidi" w:cstheme="majorBidi"/>
          <w:b/>
          <w:iCs/>
          <w:lang w:val="it-IT"/>
        </w:rPr>
        <w:t xml:space="preserve"> Alsacia este una </w:t>
      </w:r>
      <w:r w:rsidRPr="00E50240">
        <w:rPr>
          <w:rFonts w:asciiTheme="majorBidi" w:hAnsiTheme="majorBidi" w:cstheme="majorBidi"/>
          <w:b/>
          <w:iCs/>
          <w:lang w:val="it-IT"/>
        </w:rPr>
        <w:t>dintre cele mai reusite alegeri in materie de vacanta in</w:t>
      </w:r>
      <w:r>
        <w:rPr>
          <w:rFonts w:asciiTheme="majorBidi" w:hAnsiTheme="majorBidi" w:cstheme="majorBidi"/>
          <w:b/>
          <w:iCs/>
          <w:lang w:val="it-IT"/>
        </w:rPr>
        <w:t xml:space="preserve"> Franta,din mai multe puncte de </w:t>
      </w:r>
      <w:r w:rsidRPr="00E50240">
        <w:rPr>
          <w:rFonts w:asciiTheme="majorBidi" w:hAnsiTheme="majorBidi" w:cstheme="majorBidi"/>
          <w:b/>
          <w:iCs/>
          <w:lang w:val="it-IT"/>
        </w:rPr>
        <w:t>vedere,insa probabil ca unul dintre cele mai importante este</w:t>
      </w:r>
      <w:r>
        <w:rPr>
          <w:rFonts w:asciiTheme="majorBidi" w:hAnsiTheme="majorBidi" w:cstheme="majorBidi"/>
          <w:b/>
          <w:iCs/>
          <w:lang w:val="it-IT"/>
        </w:rPr>
        <w:t xml:space="preserve"> ca iti ofera multa diversitate </w:t>
      </w:r>
      <w:r w:rsidRPr="00E50240">
        <w:rPr>
          <w:rFonts w:asciiTheme="majorBidi" w:hAnsiTheme="majorBidi" w:cstheme="majorBidi"/>
          <w:b/>
          <w:iCs/>
          <w:lang w:val="it-IT"/>
        </w:rPr>
        <w:t>incat nu vei sti incotro sa te uiti prima data. De-a lungul secolelor,Alsacia,a</w:t>
      </w:r>
    </w:p>
    <w:p w:rsidR="00E50240" w:rsidRPr="00E50240" w:rsidRDefault="00E50240" w:rsidP="00E50240">
      <w:pPr>
        <w:rPr>
          <w:rFonts w:asciiTheme="majorBidi" w:hAnsiTheme="majorBidi" w:cstheme="majorBidi"/>
          <w:b/>
          <w:iCs/>
          <w:lang w:val="it-IT"/>
        </w:rPr>
      </w:pPr>
      <w:r w:rsidRPr="00E50240">
        <w:rPr>
          <w:rFonts w:asciiTheme="majorBidi" w:hAnsiTheme="majorBidi" w:cstheme="majorBidi"/>
          <w:b/>
          <w:iCs/>
          <w:lang w:val="it-IT"/>
        </w:rPr>
        <w:t>fost,alternativ,sub controlul Frantei si al Germaniei,motiv pentru care ofera acel unic si</w:t>
      </w:r>
    </w:p>
    <w:p w:rsidR="00E50240" w:rsidRPr="00E50240" w:rsidRDefault="00E50240" w:rsidP="00E50240">
      <w:pPr>
        <w:rPr>
          <w:rFonts w:asciiTheme="majorBidi" w:hAnsiTheme="majorBidi" w:cstheme="majorBidi"/>
          <w:b/>
          <w:iCs/>
          <w:lang w:val="it-IT"/>
        </w:rPr>
      </w:pPr>
      <w:r w:rsidRPr="00E50240">
        <w:rPr>
          <w:rFonts w:asciiTheme="majorBidi" w:hAnsiTheme="majorBidi" w:cstheme="majorBidi"/>
          <w:b/>
          <w:iCs/>
          <w:lang w:val="it-IT"/>
        </w:rPr>
        <w:t>superb amestec intre pitorescul si idilismul german si clasicul si bunul gust frantuzesc.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ZIUA 1.BUCURESTI-GYOR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Plecare din Bucuresti ora 07.00 cu autocar omologat pentru curse externe.Tranzitarea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Romaniei pe ruta Pitesti,Rm.Valcea,Sibiu,Deva,Lugoj,Timisoara. Tranzitarea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Ungariei.Cazare Gyor,hotel 3 stele central.Pentru cine doreste,plimbare prin centrul istoric al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orasului Gyor.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ZIUA 2. GYOR-MANASTIREA WIBLINGAN-STRASBOURG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Mic dejun.Continuam calatorie spre Strasbourg.Traversam Austria si Germania.Popas pentru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vizitarea unei bijuteri arhitecturale:Kloster(Manastirea)Wiblingan celebra sa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biblioteca,capodopera a perioadei rococo.Cazare Strasbourg hotel Ibis sau similar,3 stele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ZIUA 3.STRASBOURG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Mic dejuns.Se viziteaza Strasbourg,amestec superb intre pitorescul si idilismul german si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clasicul si bunul gust frantuzesc.Admiram catedrala,Casa Kammerzell,Palais Rohan,Biserica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Saint Thomas,unul din cele mai frumoase cartiere din Europa:Mica Franta(Petit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France).Croaziere pe raul Ill,pentru a admira Orasul Vechi si Parlamentul European.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Centrul istoric al Strasbourgului e un loc plin de viata.Intrat in patrimoniul UNESCO in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1988,centru istoric poate fi vizitat incepand cu cheiul dintre Palais Rohan si Ancienne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Boucherie. Dupa cativa pasi vom descoperi casele de cherestea si piatra,care te vrajesc cu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aspectul lor aparte,iar Ponts Couverts si Barrage Vauban sunt vestigiile fortificatiei realizate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de Ludovic al XIV-lea. Timp liber pentru plimbare in centrul orasului. Seara,participam la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Spectacolul de lumina si sunet de la Catedrala. Cazare Strasbourg hotel Ibis sau similar.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ZIUA 4. COLMAR-EQUISHEIM-TURCKHEIM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Mic dejun. Plecam spre Colmar ,despre care se spune deseori ca e cel mai frumos oras din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Franta. El face parte dine lita oraselor si satelor francize premiate cu distinctia “Ville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Fleurie”(Orasul florilor). Odata ajuns in Colmar vom vizita cartierul Kruteneau,cunoscut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drept “Mica Venetie”, de unde vom lua barca pentru a face un tur pe canalele ce strabat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localitatea. In centrul istoric al Colmarului,vom admira arhitectura magnifica a unor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cladiri,precum Maison des Tetes,un splendid conac renascentist si Maison Pfister,una dintre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cele mai frumoase case contruita in sec XVI.Optional ,excursie la Eguisheim si la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Turckheim. Plasat intr-o vale luminoasa ,inconjurat de dealurile “invesmantate” in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podgorii,ce se intind in fata muntilor Vosges,Eguisheim beneficiaza de un sarm aparte,pentru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care a primit multe distinctii,cele mai importante fiind “Cel mai frumos sat din Franta” si “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Satul preferat al francezilor”. La o simpla plimbare pe stradutele pietruite din Eguisheim vei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intelege si motivele pentru care au aparut aceste premii. Modelul concentric al strazilor iti da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impresia ca te aflii intr-o localitate dintr-o carte de povesti. Casele pe jumatate din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cherestea,ce provin din sec.16-17 ,vopsite in culori luminoase,pastelate,au ferestrele decorate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cu ghivece cu flori. Seara,ne reintoarecem in Strasbourg. Cazare hotel Ibis sau similar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lastRenderedPageBreak/>
        <w:t>3*,Strasbourg.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ZIUA 5.RUTA VINULUI ALSACIAN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Mic dejun. Ruta Vinului este probabil una dintre cele mai frumoase excursii pe care le poti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face in regiunea Alsacia,acesta purtandu-te printr-o multime de sate si orase care se intind pe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un itinerariu de 170 km de dealuri acoperite de vita de vie,intr-un scenariu deprins parca din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filme. Daca iubesti in acelasi timp licoarea lui Bachus si calatoriile,s-ar putea sa iti doresti un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periplu cunoscut in intreaga Europa drept Drumul vinului alsacian. Dealurile de la poalele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versantului estic al Muntilor Vosges sunt cultivate cu vita de vie din soiurile Riesling si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Gewurztraminer, care produc vinuri de inalta calitate. Localitati precum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Kayserberg,Eguisheim si Riquewihr sunt cunoscute, pe langa frumusetea lor,si pentru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indelungata traditie viticola. Alte opriri aproape obligatorii sunt in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Molsheim,Obernai,Barr,Ribeauville, si Turckheim. O degustare de vinuri la un domeniu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viticol consacrat este recomandata.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Mulhouse,este al doilea cel mai mare oras din Alsacia. In Palace du Marche se pot vedea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case in stil arhitectonic gotic si renascentist,care degaja un aer elegant si aristocratic.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Mulhouse a fost desemnat in 2008 Ville d’Art et d’Histoire(Oras al artei si al istoriei)-o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distinctie valoroasa in Franta,care se acorda acelor localitati care se remarca prin mostenirea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arhitecturala,istorica si de patrimoniu. Si nici nu avea cum sa nu castige aceasta distinctie-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acest minunat oras se remarca in special prin farmecul sau medieval:ferestrele vitrate din sec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al XIV lea,fatadele in stil renascentist,conacelle,parcurile si gradinile mostenite din secolele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trecute precum si muzeele unice si diferite buticuri,toate concura pentru a afce din Mulhouse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un oras aparte in intreaga Alsacie. La scurta distanta se afla primaria din Obernai,construita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in sec XV-XVI ,cu balconul sau in stil alsacian. In apropiere, vis a vis de Hotel de la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Cloche,vom admira superba fantana cu sase galeti(Puitsdes Six Seaux),dupa care,la cateva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ulite distanta,vom da peste Place de l’Etoile,o alta piateta frumoasa,marginita de case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angulare,pe jumatate din cherestea. Urmeaza Barr, o bijuterie alsaciana care completeaza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tabloul unei zile perfecte. Ne intoarcem la Strasbourg. Cazare hotel Ibis sau similar 3*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Strasbourg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ZIUA 6. RUTA VINULUI ALSACIAN- a doua parte( RIQUEWIHR-RIBEAUVILLE-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CASTELUL HAUTKONIGSBOURG)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Mic dejun. Timp liber sal continuam explorarea regiunii alsaciene(total km 170). Bine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adapostit intre Muntii Vosges si Campia Alsaciei, Riquewihr este, la randul lui,unul dintre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“cele mai frumoase sate din Franta”. Privit de departe,satul e dominat de turla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bisericii,aratand ca o localitate din catile de basme. In Riquewihr sunt multe cladiri istorice,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la ferestrele carora, ghivecele cu flori se inghesuie sa “ zambeasca” vizitatorilor. Sarmul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satului e completat de frumoasele piete publice,in mijlocul carora se afla fantani. Principala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strada a localitatii,denumita dupa Generalul de Gaulle,e motivul principal pentru a face o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plimbare pana la poarta turnului Dolder. In sat sunt multe cafenele,brutarii,buticuri si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restaurante care atrag turistii pe tot parcursului anului. Continuam cu Ribeauville ,un satuc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situat la 4 km de Riquewihr,care te intampina cu un aer pitoresc. Primavara si vara ghivecele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de flori care atarna la ferestrele caselor istorice coloreaza peisajul,multumita acestora satul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primind cel mai inalt rating al distinctiei Village Fleuri, acordata anual in Franta. La circa 15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km de localitatea Ribeauville este un forate important simbol al patrimoniului istoric si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cultura alsacian: castelul Haut-Koenisbourg. Precum multe cetati medievale,maiestosul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castel a fost ridicat pe o stanca,la o inaltime de 700 m, pozitie strategica de unde se putea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supraveghea foarte bine intreg perimetrul inconjurator. Construit in sec XII ,de catre familia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Hohenstaufen, castelul Haut-Koenigsbourg a fost martor a multor evenimente istorice din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Alsacia . Urmeaza Kaysersberg. Ruinele vechiului castel imperial releva faptul ca satul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Kaysersberg a avut un trecut de Oras Imperial Liber. Vestigiile zidurilor medievale,biserica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lastRenderedPageBreak/>
        <w:t>in stil romanesc (Sfanta Cruce),casele istorice, construite din cherestea (cu clasicele ghivece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de flori alsaciene la ferestre) si conacele burgheze fac din Kaysersberg o localitate cu o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ambianta foarte atractiva. Ne intoarcem in Strasbourg. Cazare hotel Ibis sau similar 3*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ZIUA 7.STRASBOURG-TUBINGEN-cazare granita Germania-Austria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Mic dejun. Continuam calatoria prin Germania. Optional, popas in Tubingen unde se afla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celebra universitate,centru de excelenta nu numai in Germania,dar si in intreaga lume,cu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cunoscuti absolventi, detinatori ai premiilor Humboldt,Leibnitz sau Nobel. Admiram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Primaria, una din cele mai impresionante primarii din Germania. Plina de culoare,de detalii,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de desene, de portrete, de personaje istorice, mitologice ori alegorice,incarcata de simboluri,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Rathaus are in turn ,un glockenspiel care canta de patru ori pe zi melodia preluata dupa cea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aprimariei din Copenhaga. In Marktplatz,chiar in fata Rathaus se afla Neptunbrunnen,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impresionanta fantana in stil renascentist. Continuam calatoria. Cazare hotel 3* granita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Germania Austria.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ZIUA 8. Cazare granita Germania-Austria-PARNDORF-TIMISOARA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Mic dejun. Plecare spre tara. Popas la Parndorf, centrul cunoscut de cumparaturi din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apropierea orasului Viena. Cazare optionala la Timisoara,hotel 4*.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ZIUA 9. TIMISOARA-MANASTIREA COZIA-BUCURESTI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Mic dejun. Pe traseu,popas la Manastirea Cozia. Avand ziduri ca o cetate, Manastirea Cozia,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ctitoria lui Mircea cel Batran, o monumentala constructie, a fost gandita ca o necropola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domneasca si reprezinta unul dintre cele mai complexe ansambluri manastiresti pastrate in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Oltenia. Pentru aceia dintre dumneavoastra care doresc,cina traditionala. Continuam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calatoria. Sosim la Bucuresti in jurul ore 21.00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PRET: 587 euro+ 1850 lei/pers- grup autocar min 35 pers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Pentru un grup autocar mai mic,pretul se recalculeaza: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-grup autocar 30-34 pers+ 45 euro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-grup autocar 25-29 pers + 65 euro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Servicii incluse: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-cazare 5 nopti Strasbourg,in hotel Ibis sau similar 3*,cu mic dejun bufet inclus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-cazare Gyor 1 noapte,hotel 3*, cu mic dejun bufet inclus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-cazare Germania-Austria-1 noapte,hotel 3* cu mic dejun bufet inclus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-transport omologat pentru curse externe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-ghid turistic atestat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-programul turistic mentionat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Nu sunt incluse in pret :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-intrari obiective turistice(muzee,castele, parcuri nationale abatii, alte atractii turistice) si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excursii optionale,taxe de statiune- daca este cazul-se vor achita la fata locului,partnerilor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externi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- cazare optionala Timisoara 1 noapte, cu mic dejun inclus, hotel 4*-aprox 175 lei/pers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Acte necesare: carte de identitate</w:t>
      </w:r>
    </w:p>
    <w:p w:rsidR="00E50240" w:rsidRPr="00E50240" w:rsidRDefault="00B47F56" w:rsidP="00E50240">
      <w:pPr>
        <w:rPr>
          <w:rFonts w:asciiTheme="majorBidi" w:hAnsiTheme="majorBidi" w:cstheme="majorBidi"/>
          <w:iCs/>
          <w:lang w:val="it-IT"/>
        </w:rPr>
      </w:pPr>
      <w:r>
        <w:rPr>
          <w:rFonts w:asciiTheme="majorBidi" w:hAnsiTheme="majorBidi" w:cstheme="majorBidi"/>
          <w:iCs/>
          <w:lang w:val="it-IT"/>
        </w:rPr>
        <w:t>DATA DE PLECARE: 20</w:t>
      </w:r>
      <w:r w:rsidR="00E50240" w:rsidRPr="00E50240">
        <w:rPr>
          <w:rFonts w:asciiTheme="majorBidi" w:hAnsiTheme="majorBidi" w:cstheme="majorBidi"/>
          <w:iCs/>
          <w:lang w:val="it-IT"/>
        </w:rPr>
        <w:t xml:space="preserve"> august 2025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Agentia nu poate fi facuta raspunzatoare pentru modificarile de program datorate situatiilor</w:t>
      </w:r>
    </w:p>
    <w:p w:rsidR="00E50240" w:rsidRPr="00E50240" w:rsidRDefault="00E50240" w:rsidP="00E50240">
      <w:pPr>
        <w:rPr>
          <w:rFonts w:asciiTheme="majorBidi" w:hAnsiTheme="majorBidi" w:cstheme="majorBidi"/>
          <w:iCs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de forta majora(greve,conditii meteo nefavorabile, intarzieri ferryboturi,pandemii,razboi etc).</w:t>
      </w:r>
    </w:p>
    <w:p w:rsidR="00BB1695" w:rsidRPr="00E50240" w:rsidRDefault="00E50240" w:rsidP="00E50240">
      <w:pPr>
        <w:rPr>
          <w:rFonts w:asciiTheme="majorBidi" w:hAnsiTheme="majorBidi" w:cstheme="majorBidi"/>
          <w:lang w:val="it-IT"/>
        </w:rPr>
      </w:pPr>
      <w:r w:rsidRPr="00E50240">
        <w:rPr>
          <w:rFonts w:asciiTheme="majorBidi" w:hAnsiTheme="majorBidi" w:cstheme="majorBidi"/>
          <w:iCs/>
          <w:lang w:val="it-IT"/>
        </w:rPr>
        <w:t>Informatiile de mai sus constituie anexa la Contractul de Prestari Servicii Turistice</w:t>
      </w:r>
    </w:p>
    <w:sectPr w:rsidR="00BB1695" w:rsidRPr="00E50240" w:rsidSect="000209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>
    <w:applyBreakingRules/>
    <w:useFELayout/>
  </w:compat>
  <w:rsids>
    <w:rsidRoot w:val="00BB1695"/>
    <w:rsid w:val="00020977"/>
    <w:rsid w:val="00046DE6"/>
    <w:rsid w:val="005C69ED"/>
    <w:rsid w:val="00610F80"/>
    <w:rsid w:val="0065394D"/>
    <w:rsid w:val="006F628E"/>
    <w:rsid w:val="008643CC"/>
    <w:rsid w:val="00934340"/>
    <w:rsid w:val="0095525D"/>
    <w:rsid w:val="009F1E37"/>
    <w:rsid w:val="00B03697"/>
    <w:rsid w:val="00B47F56"/>
    <w:rsid w:val="00BB1695"/>
    <w:rsid w:val="00CD509E"/>
    <w:rsid w:val="00D72D68"/>
    <w:rsid w:val="00DD65E0"/>
    <w:rsid w:val="00E1547A"/>
    <w:rsid w:val="00E50240"/>
    <w:rsid w:val="00F63494"/>
    <w:rsid w:val="00F95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9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169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169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sorin ghencea</cp:lastModifiedBy>
  <cp:revision>6</cp:revision>
  <dcterms:created xsi:type="dcterms:W3CDTF">2024-11-29T13:25:00Z</dcterms:created>
  <dcterms:modified xsi:type="dcterms:W3CDTF">2025-03-13T22:18:00Z</dcterms:modified>
</cp:coreProperties>
</file>